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160" w14:textId="77777777" w:rsidR="00766456" w:rsidRDefault="00766456" w:rsidP="00766456">
      <w:pPr>
        <w:pStyle w:val="Web"/>
        <w:jc w:val="center"/>
      </w:pPr>
      <w:r>
        <w:rPr>
          <w:rFonts w:ascii="標楷體" w:eastAsia="標楷體" w:hAnsi="標楷體" w:hint="eastAsia"/>
          <w:sz w:val="40"/>
          <w:szCs w:val="40"/>
        </w:rPr>
        <w:t>「如何運用紡織雲進行數位轉型提升競爭力」實體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及線上演講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會</w:t>
      </w:r>
    </w:p>
    <w:p w14:paraId="3000B748" w14:textId="77777777" w:rsidR="00766456" w:rsidRDefault="00766456" w:rsidP="00766456">
      <w:pPr>
        <w:spacing w:before="100" w:beforeAutospacing="1" w:after="100" w:afterAutospacing="1"/>
        <w:ind w:firstLine="540"/>
        <w:jc w:val="both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為協助會員及紡織相關廠商運用紡織雲進行數位轉型提升競爭力，本會特敦請資策會蔡坤成博士</w:t>
      </w:r>
      <w:r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標楷體" w:eastAsia="標楷體" w:hAnsi="標楷體" w:hint="eastAsia"/>
          <w:sz w:val="27"/>
          <w:szCs w:val="27"/>
        </w:rPr>
        <w:t>技術協理、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雲智維</w:t>
      </w:r>
      <w:proofErr w:type="gramEnd"/>
      <w:r>
        <w:rPr>
          <w:rFonts w:ascii="標楷體" w:eastAsia="標楷體" w:hAnsi="標楷體" w:hint="eastAsia"/>
          <w:sz w:val="27"/>
          <w:szCs w:val="27"/>
        </w:rPr>
        <w:t>科技公司石謂龍總經理、</w:t>
      </w:r>
      <w:r>
        <w:rPr>
          <w:rFonts w:ascii="Times New Roman" w:hAnsi="Times New Roman" w:cs="Times New Roman"/>
          <w:sz w:val="27"/>
          <w:szCs w:val="27"/>
        </w:rPr>
        <w:t xml:space="preserve">NTT DATA </w:t>
      </w:r>
      <w:r>
        <w:rPr>
          <w:rFonts w:ascii="標楷體" w:eastAsia="標楷體" w:hAnsi="標楷體" w:hint="eastAsia"/>
          <w:sz w:val="27"/>
          <w:szCs w:val="27"/>
        </w:rPr>
        <w:t>公司邱達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暘</w:t>
      </w:r>
      <w:proofErr w:type="gramEnd"/>
      <w:r>
        <w:rPr>
          <w:rFonts w:ascii="標楷體" w:eastAsia="標楷體" w:hAnsi="標楷體" w:hint="eastAsia"/>
          <w:sz w:val="27"/>
          <w:szCs w:val="27"/>
        </w:rPr>
        <w:t>業務經理及伊雲谷數位科技公司林哲安業務經理蒞臨演講分享，</w:t>
      </w:r>
      <w:r>
        <w:rPr>
          <w:rFonts w:ascii="標楷體" w:eastAsia="標楷體" w:hAnsi="標楷體" w:hint="eastAsia"/>
          <w:sz w:val="27"/>
          <w:szCs w:val="27"/>
          <w:shd w:val="clear" w:color="auto" w:fill="FFFF00"/>
        </w:rPr>
        <w:t>對紡織業運用數位雲平台服務降低成本</w:t>
      </w:r>
      <w:r>
        <w:rPr>
          <w:rFonts w:ascii="標楷體" w:eastAsia="標楷體" w:hAnsi="標楷體" w:hint="eastAsia"/>
          <w:sz w:val="27"/>
          <w:szCs w:val="27"/>
          <w:shd w:val="clear" w:color="auto" w:fill="FFFFFF"/>
        </w:rPr>
        <w:t>、</w:t>
      </w:r>
      <w:r>
        <w:rPr>
          <w:rFonts w:ascii="標楷體" w:eastAsia="標楷體" w:hAnsi="標楷體" w:hint="eastAsia"/>
          <w:sz w:val="27"/>
          <w:szCs w:val="27"/>
          <w:shd w:val="clear" w:color="auto" w:fill="FFFF00"/>
        </w:rPr>
        <w:t>提升效能</w:t>
      </w:r>
      <w:r>
        <w:rPr>
          <w:rFonts w:ascii="標楷體" w:eastAsia="標楷體" w:hAnsi="標楷體" w:hint="eastAsia"/>
          <w:sz w:val="27"/>
          <w:szCs w:val="27"/>
          <w:shd w:val="clear" w:color="auto" w:fill="FFFFFF"/>
        </w:rPr>
        <w:t>、</w:t>
      </w:r>
      <w:r>
        <w:rPr>
          <w:rFonts w:ascii="標楷體" w:eastAsia="標楷體" w:hAnsi="標楷體" w:hint="eastAsia"/>
          <w:sz w:val="27"/>
          <w:szCs w:val="27"/>
          <w:shd w:val="clear" w:color="auto" w:fill="FFFF00"/>
        </w:rPr>
        <w:t>打造紡織智慧工廠</w:t>
      </w:r>
      <w:r>
        <w:rPr>
          <w:rFonts w:ascii="標楷體" w:eastAsia="標楷體" w:hAnsi="標楷體" w:hint="eastAsia"/>
          <w:sz w:val="27"/>
          <w:szCs w:val="27"/>
          <w:shd w:val="clear" w:color="auto" w:fill="FFFFFF"/>
        </w:rPr>
        <w:t>及</w:t>
      </w:r>
      <w:r>
        <w:rPr>
          <w:rFonts w:ascii="標楷體" w:eastAsia="標楷體" w:hAnsi="標楷體" w:hint="eastAsia"/>
          <w:sz w:val="27"/>
          <w:szCs w:val="27"/>
          <w:shd w:val="clear" w:color="auto" w:fill="FFFF00"/>
        </w:rPr>
        <w:t>加速數位化轉型</w:t>
      </w:r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color w:val="FF0000"/>
          <w:sz w:val="27"/>
          <w:szCs w:val="27"/>
        </w:rPr>
        <w:t>助益頗大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268422F8" w14:textId="77777777" w:rsidR="00766456" w:rsidRDefault="00766456" w:rsidP="00766456">
      <w:pPr>
        <w:spacing w:before="100" w:beforeAutospacing="1" w:after="270"/>
        <w:ind w:firstLine="540"/>
        <w:jc w:val="both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本次分享會以</w:t>
      </w:r>
      <w:r>
        <w:rPr>
          <w:rFonts w:ascii="標楷體" w:eastAsia="標楷體" w:hAnsi="標楷體" w:hint="eastAsia"/>
          <w:color w:val="FF0000"/>
          <w:sz w:val="27"/>
          <w:szCs w:val="27"/>
        </w:rPr>
        <w:t>實體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目前限定</w:t>
      </w:r>
      <w:r>
        <w:rPr>
          <w:rFonts w:ascii="Times New Roman" w:hAnsi="Times New Roman" w:cs="Times New Roman"/>
          <w:sz w:val="27"/>
          <w:szCs w:val="27"/>
        </w:rPr>
        <w:t>60</w:t>
      </w:r>
      <w:r>
        <w:rPr>
          <w:rFonts w:ascii="標楷體" w:eastAsia="標楷體" w:hAnsi="標楷體" w:hint="eastAsia"/>
          <w:sz w:val="27"/>
          <w:szCs w:val="27"/>
        </w:rPr>
        <w:t>人</w:t>
      </w:r>
      <w:r>
        <w:rPr>
          <w:rFonts w:ascii="Times New Roman" w:hAnsi="Times New Roman" w:cs="Times New Roman"/>
          <w:sz w:val="27"/>
          <w:szCs w:val="27"/>
        </w:rPr>
        <w:t>)+</w:t>
      </w:r>
      <w:proofErr w:type="spellStart"/>
      <w:r>
        <w:rPr>
          <w:rFonts w:ascii="Times New Roman" w:hAnsi="Times New Roman" w:cs="Times New Roman"/>
          <w:color w:val="FF0000"/>
          <w:sz w:val="27"/>
          <w:szCs w:val="27"/>
        </w:rPr>
        <w:t>Youtube</w:t>
      </w:r>
      <w:proofErr w:type="spellEnd"/>
      <w:proofErr w:type="gramStart"/>
      <w:r>
        <w:rPr>
          <w:rFonts w:ascii="標楷體" w:eastAsia="標楷體" w:hAnsi="標楷體" w:hint="eastAsia"/>
          <w:color w:val="FF0000"/>
          <w:sz w:val="27"/>
          <w:szCs w:val="27"/>
        </w:rPr>
        <w:t>線上直播</w:t>
      </w:r>
      <w:proofErr w:type="gramEnd"/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特聘創意影像公司及專業攝影師進行較高品質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的線上直播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，不限參加人數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方式進行，內容務實精彩，機會難得，請速報名參加。</w:t>
      </w:r>
    </w:p>
    <w:p w14:paraId="363E4775" w14:textId="77777777" w:rsidR="00766456" w:rsidRDefault="00766456" w:rsidP="00766456">
      <w:pPr>
        <w:spacing w:before="100" w:beforeAutospacing="1" w:after="100" w:afterAutospacing="1"/>
        <w:rPr>
          <w:rFonts w:hint="eastAsia"/>
        </w:rPr>
      </w:pPr>
      <w:r>
        <w:rPr>
          <w:rStyle w:val="a4"/>
          <w:rFonts w:ascii="標楷體" w:eastAsia="標楷體" w:hAnsi="標楷體" w:hint="eastAsia"/>
          <w:sz w:val="27"/>
          <w:szCs w:val="27"/>
        </w:rPr>
        <w:t>日期</w:t>
      </w:r>
      <w:r>
        <w:rPr>
          <w:rFonts w:ascii="標楷體" w:eastAsia="標楷體" w:hAnsi="標楷體" w:hint="eastAsia"/>
          <w:sz w:val="27"/>
          <w:szCs w:val="27"/>
        </w:rPr>
        <w:t xml:space="preserve">：111年7月7日(星期四)　</w:t>
      </w:r>
      <w:r>
        <w:rPr>
          <w:rStyle w:val="a4"/>
          <w:rFonts w:ascii="標楷體" w:eastAsia="標楷體" w:hAnsi="標楷體" w:hint="eastAsia"/>
          <w:sz w:val="27"/>
          <w:szCs w:val="27"/>
        </w:rPr>
        <w:t>地點</w:t>
      </w:r>
      <w:r>
        <w:rPr>
          <w:rFonts w:ascii="標楷體" w:eastAsia="標楷體" w:hAnsi="標楷體" w:hint="eastAsia"/>
          <w:sz w:val="27"/>
          <w:szCs w:val="27"/>
        </w:rPr>
        <w:t>：台北市愛國東路22號 紡拓大樓17樓第一會議室</w:t>
      </w:r>
    </w:p>
    <w:p w14:paraId="0E48124C" w14:textId="77777777" w:rsidR="00766456" w:rsidRDefault="00766456" w:rsidP="00766456">
      <w:pPr>
        <w:spacing w:before="100" w:beforeAutospacing="1" w:after="100" w:afterAutospacing="1"/>
        <w:rPr>
          <w:rFonts w:hint="eastAsia"/>
        </w:rPr>
      </w:pPr>
      <w:r>
        <w:rPr>
          <w:rStyle w:val="a4"/>
          <w:rFonts w:ascii="標楷體" w:eastAsia="標楷體" w:hAnsi="標楷體" w:hint="eastAsia"/>
          <w:sz w:val="27"/>
          <w:szCs w:val="27"/>
        </w:rPr>
        <w:t>時程表：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7974"/>
      </w:tblGrid>
      <w:tr w:rsidR="00766456" w14:paraId="59EDC51E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A953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7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CC70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程序</w:t>
            </w:r>
          </w:p>
        </w:tc>
      </w:tr>
      <w:tr w:rsidR="00766456" w14:paraId="36BF3463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0756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13:30~14:00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3640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參加實體演講會來賓簽到</w:t>
            </w:r>
          </w:p>
          <w:p w14:paraId="542BFE14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參加線上演講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者點入</w:t>
            </w:r>
            <w:proofErr w:type="spellStart"/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 w:val="27"/>
                <w:szCs w:val="27"/>
              </w:rPr>
              <w:t>直播網址</w:t>
            </w:r>
          </w:p>
        </w:tc>
      </w:tr>
      <w:tr w:rsidR="00766456" w14:paraId="481FE8B7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7BC0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14:00~14:05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6105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合辦單位理事長代表致詞</w:t>
            </w:r>
          </w:p>
        </w:tc>
      </w:tr>
      <w:tr w:rsidR="00766456" w14:paraId="781AE5C7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7D8A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14:05~14:35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CE6E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紡織數位雲平台服務營運管理</w:t>
            </w:r>
          </w:p>
          <w:p w14:paraId="05CF2DC1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主講人：資策會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蔡坤成博士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技術協理</w:t>
            </w:r>
          </w:p>
        </w:tc>
      </w:tr>
      <w:tr w:rsidR="00766456" w14:paraId="7D8F4B86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0AFD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14:35~15:05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63F3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紡織業啟動數位轉型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如何做到降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本提效沒煩惱</w:t>
            </w:r>
            <w:proofErr w:type="gramEnd"/>
            <w:r>
              <w:rPr>
                <w:rFonts w:hint="eastAsia"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主講人：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雲智維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科技股份有限公司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石謂龍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總經理</w:t>
            </w:r>
          </w:p>
        </w:tc>
      </w:tr>
      <w:tr w:rsidR="00766456" w14:paraId="242E4F8A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1433F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15:05~15:35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B38F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運用雲端科技打造紡織智慧工廠</w:t>
            </w:r>
            <w:r>
              <w:rPr>
                <w:rFonts w:hint="eastAsia"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主講人：台灣恩悌悌數據(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>NTT DATA)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公司 邱達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暘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業務經理</w:t>
            </w:r>
          </w:p>
        </w:tc>
      </w:tr>
      <w:tr w:rsidR="00766456" w14:paraId="421BB793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2BC4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15:35~16:05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AE61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以雲端創新服務加速產業數位化轉型</w:t>
            </w:r>
            <w:r>
              <w:rPr>
                <w:rFonts w:hint="eastAsia"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主講人：數位科技股份有限公司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林哲安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shd w:val="clear" w:color="auto" w:fill="FFFF00"/>
              </w:rPr>
              <w:t>業務經理</w:t>
            </w:r>
          </w:p>
        </w:tc>
      </w:tr>
      <w:tr w:rsidR="00766456" w14:paraId="66AB2F4C" w14:textId="77777777" w:rsidTr="00766456">
        <w:trPr>
          <w:trHeight w:val="559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5174" w14:textId="77777777" w:rsidR="00766456" w:rsidRDefault="00766456">
            <w:pPr>
              <w:spacing w:before="100" w:beforeAutospacing="1" w:after="100" w:afterAutospacing="1" w:line="3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16:05~16:40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9AD2" w14:textId="77777777" w:rsidR="00766456" w:rsidRDefault="00766456">
            <w:pPr>
              <w:spacing w:before="100" w:beforeAutospacing="1" w:after="100" w:afterAutospacing="1" w:line="38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問題研討與交流</w:t>
            </w:r>
          </w:p>
        </w:tc>
      </w:tr>
    </w:tbl>
    <w:p w14:paraId="50425B9D" w14:textId="77777777" w:rsidR="00766456" w:rsidRDefault="00766456" w:rsidP="00766456">
      <w:pPr>
        <w:spacing w:beforeLines="50" w:before="180" w:after="100" w:afterAutospacing="1"/>
        <w:rPr>
          <w:rFonts w:hint="eastAsia"/>
        </w:rPr>
      </w:pPr>
      <w:r>
        <w:rPr>
          <w:rStyle w:val="a4"/>
          <w:rFonts w:ascii="標楷體" w:eastAsia="標楷體" w:hAnsi="標楷體" w:hint="eastAsia"/>
          <w:sz w:val="27"/>
          <w:szCs w:val="27"/>
        </w:rPr>
        <w:t>合辦單位聯絡人及電話：</w:t>
      </w:r>
    </w:p>
    <w:tbl>
      <w:tblPr>
        <w:tblW w:w="10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643"/>
      </w:tblGrid>
      <w:tr w:rsidR="00766456" w14:paraId="5486540F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6A2F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絲織公會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標楷體" w:eastAsia="標楷體" w:hAnsi="標楷體" w:hint="eastAsia"/>
              </w:rPr>
              <w:t>維先生</w:t>
            </w:r>
            <w:r>
              <w:rPr>
                <w:rFonts w:ascii="Times New Roman" w:hAnsi="Times New Roman" w:cs="Times New Roman"/>
              </w:rPr>
              <w:t>(02)2391-7815#12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3FE0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絲綢印染公會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吳迎華小姐</w:t>
            </w:r>
            <w:r>
              <w:rPr>
                <w:rFonts w:ascii="Times New Roman" w:hAnsi="Times New Roman" w:cs="Times New Roman"/>
              </w:rPr>
              <w:t>(02)2397-3201</w:t>
            </w:r>
          </w:p>
        </w:tc>
      </w:tr>
      <w:tr w:rsidR="00766456" w14:paraId="767D2A7D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B91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織布公會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吳逸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Times New Roman" w:hAnsi="Times New Roman" w:cs="Times New Roman"/>
              </w:rPr>
              <w:t>(02)2558-5181#11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D487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</w:rPr>
              <w:t>纖</w:t>
            </w:r>
            <w:proofErr w:type="gramEnd"/>
            <w:r>
              <w:rPr>
                <w:rFonts w:ascii="標楷體" w:eastAsia="標楷體" w:hAnsi="標楷體" w:hint="eastAsia"/>
              </w:rPr>
              <w:t>製造公會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黃翊能先生</w:t>
            </w:r>
            <w:r>
              <w:rPr>
                <w:rFonts w:ascii="Times New Roman" w:hAnsi="Times New Roman" w:cs="Times New Roman"/>
              </w:rPr>
              <w:t>(02)2391-4151</w:t>
            </w:r>
          </w:p>
        </w:tc>
      </w:tr>
      <w:tr w:rsidR="00766456" w14:paraId="0365C78A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E962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針織公會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陳屏萍小姐</w:t>
            </w:r>
            <w:r>
              <w:rPr>
                <w:rFonts w:ascii="Times New Roman" w:hAnsi="Times New Roman" w:cs="Times New Roman"/>
              </w:rPr>
              <w:t>(02)2394-5121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24B3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棉布印染公會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羅錦滿小姐</w:t>
            </w:r>
            <w:r>
              <w:rPr>
                <w:rFonts w:ascii="Times New Roman" w:hAnsi="Times New Roman" w:cs="Times New Roman"/>
              </w:rPr>
              <w:t>(02)2321-1095</w:t>
            </w:r>
          </w:p>
        </w:tc>
      </w:tr>
      <w:tr w:rsidR="00766456" w14:paraId="6A595221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AACF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製衣公會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陳秀珠小姐</w:t>
            </w:r>
            <w:r>
              <w:rPr>
                <w:rFonts w:ascii="Times New Roman" w:hAnsi="Times New Roman" w:cs="Times New Roman"/>
              </w:rPr>
              <w:t>(02)2391-9113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B173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毛衣編織公會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林美伶小姐</w:t>
            </w:r>
            <w:r>
              <w:rPr>
                <w:rFonts w:ascii="Times New Roman" w:hAnsi="Times New Roman" w:cs="Times New Roman"/>
              </w:rPr>
              <w:t>(02)2394-5216</w:t>
            </w:r>
          </w:p>
        </w:tc>
      </w:tr>
      <w:tr w:rsidR="00766456" w14:paraId="199CAC28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B585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毛巾公會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孟祥雲小姐</w:t>
            </w:r>
            <w:r>
              <w:rPr>
                <w:rFonts w:ascii="Times New Roman" w:hAnsi="Times New Roman" w:cs="Times New Roman"/>
              </w:rPr>
              <w:t>(02)2321-0866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A0FC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手提包公會</w:t>
            </w:r>
            <w:r>
              <w:rPr>
                <w:rFonts w:ascii="Times New Roman" w:hAnsi="Times New Roman" w:cs="Times New Roman"/>
              </w:rPr>
              <w:t xml:space="preserve">   </w:t>
            </w:r>
            <w:r>
              <w:rPr>
                <w:rFonts w:ascii="標楷體" w:eastAsia="標楷體" w:hAnsi="標楷體" w:hint="eastAsia"/>
              </w:rPr>
              <w:t>王美款小姐</w:t>
            </w:r>
            <w:r>
              <w:rPr>
                <w:rFonts w:ascii="Times New Roman" w:hAnsi="Times New Roman" w:cs="Times New Roman"/>
              </w:rPr>
              <w:t>(02)2392-5305</w:t>
            </w:r>
          </w:p>
        </w:tc>
      </w:tr>
      <w:tr w:rsidR="00766456" w14:paraId="103B37E7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2E62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織襪公會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程寶珠小姐</w:t>
            </w:r>
            <w:r>
              <w:rPr>
                <w:rFonts w:ascii="Times New Roman" w:hAnsi="Times New Roman" w:cs="Times New Roman"/>
              </w:rPr>
              <w:t>(02)2391-3709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33C0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毛紡織公會</w:t>
            </w:r>
            <w:r>
              <w:rPr>
                <w:rFonts w:ascii="Times New Roman" w:hAnsi="Times New Roman" w:cs="Times New Roman"/>
              </w:rPr>
              <w:t xml:space="preserve">   </w:t>
            </w:r>
            <w:r>
              <w:rPr>
                <w:rFonts w:ascii="標楷體" w:eastAsia="標楷體" w:hAnsi="標楷體" w:hint="eastAsia"/>
              </w:rPr>
              <w:t>承毓秀小姐</w:t>
            </w:r>
            <w:r>
              <w:rPr>
                <w:rFonts w:ascii="Times New Roman" w:hAnsi="Times New Roman" w:cs="Times New Roman"/>
              </w:rPr>
              <w:t>(02)2391-3544</w:t>
            </w:r>
          </w:p>
        </w:tc>
      </w:tr>
      <w:tr w:rsidR="00766456" w14:paraId="39CC5364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42A7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手套公會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鄭梅蘭小姐</w:t>
            </w:r>
            <w:r>
              <w:rPr>
                <w:rFonts w:ascii="Times New Roman" w:hAnsi="Times New Roman" w:cs="Times New Roman"/>
              </w:rPr>
              <w:t>(02)2391-8396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E12C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不織布公會</w:t>
            </w:r>
            <w:r>
              <w:rPr>
                <w:rFonts w:ascii="Times New Roman" w:hAnsi="Times New Roman" w:cs="Times New Roman"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黃稚評小姐</w:t>
            </w:r>
            <w:r>
              <w:rPr>
                <w:rFonts w:ascii="Times New Roman" w:hAnsi="Times New Roman" w:cs="Times New Roman"/>
              </w:rPr>
              <w:t>(02)2341-2212</w:t>
            </w:r>
          </w:p>
        </w:tc>
      </w:tr>
      <w:tr w:rsidR="00766456" w14:paraId="2F674AB7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E749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帽子公會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柯瑩鈴小姐</w:t>
            </w:r>
            <w:r>
              <w:rPr>
                <w:rFonts w:ascii="Times New Roman" w:hAnsi="Times New Roman" w:cs="Times New Roman"/>
              </w:rPr>
              <w:t>(02)2393-7892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D20F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染顏料公會</w:t>
            </w:r>
            <w:r>
              <w:rPr>
                <w:rFonts w:ascii="Times New Roman" w:hAnsi="Times New Roman" w:cs="Times New Roman"/>
              </w:rPr>
              <w:t xml:space="preserve">   </w:t>
            </w:r>
            <w:r>
              <w:rPr>
                <w:rFonts w:ascii="標楷體" w:eastAsia="標楷體" w:hAnsi="標楷體" w:hint="eastAsia"/>
              </w:rPr>
              <w:t>徐維黛小姐</w:t>
            </w:r>
            <w:r>
              <w:rPr>
                <w:rFonts w:ascii="Times New Roman" w:hAnsi="Times New Roman" w:cs="Times New Roman"/>
              </w:rPr>
              <w:t>(02)2731-8131</w:t>
            </w:r>
          </w:p>
        </w:tc>
      </w:tr>
      <w:tr w:rsidR="00766456" w14:paraId="1CFB398A" w14:textId="77777777" w:rsidTr="00766456">
        <w:trPr>
          <w:trHeight w:val="105"/>
          <w:jc w:val="center"/>
        </w:trPr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09FA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創代協會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鄭筱雯小姐</w:t>
            </w:r>
            <w:r>
              <w:rPr>
                <w:rFonts w:ascii="Times New Roman" w:hAnsi="Times New Roman" w:cs="Times New Roman"/>
              </w:rPr>
              <w:t>(02)2267-0321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77D7" w14:textId="77777777" w:rsidR="00766456" w:rsidRDefault="00766456">
            <w:pPr>
              <w:spacing w:before="100" w:beforeAutospacing="1" w:after="100" w:afterAutospacing="1" w:line="320" w:lineRule="exact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產紡協會</w:t>
            </w:r>
            <w:proofErr w:type="gramEnd"/>
            <w:r>
              <w:rPr>
                <w:rFonts w:ascii="Times New Roman" w:hAnsi="Times New Roman" w:cs="Times New Roman"/>
              </w:rPr>
              <w:t xml:space="preserve">     </w:t>
            </w: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標楷體" w:eastAsia="標楷體" w:hAnsi="標楷體" w:hint="eastAsia"/>
              </w:rPr>
              <w:t>芸小姐</w:t>
            </w:r>
            <w:r>
              <w:rPr>
                <w:rFonts w:ascii="Times New Roman" w:hAnsi="Times New Roman" w:cs="Times New Roman"/>
              </w:rPr>
              <w:t>(02)2268-5648</w:t>
            </w:r>
          </w:p>
        </w:tc>
      </w:tr>
    </w:tbl>
    <w:p w14:paraId="6CDB3314" w14:textId="77777777" w:rsidR="00766456" w:rsidRDefault="00766456" w:rsidP="00766456">
      <w:pPr>
        <w:pStyle w:val="Web"/>
        <w:jc w:val="center"/>
        <w:rPr>
          <w:rFonts w:hint="eastAsia"/>
        </w:rPr>
      </w:pPr>
      <w:r>
        <w:rPr>
          <w:rFonts w:hint="eastAsia"/>
        </w:rPr>
        <w:t> </w:t>
      </w:r>
    </w:p>
    <w:p w14:paraId="0691B1CC" w14:textId="30437F34" w:rsidR="00785725" w:rsidRDefault="00766456" w:rsidP="00766456">
      <w:r>
        <w:rPr>
          <w:rStyle w:val="a4"/>
          <w:rFonts w:ascii="標楷體" w:eastAsia="標楷體" w:hAnsi="標楷體" w:hint="eastAsia"/>
        </w:rPr>
        <w:t>費用</w:t>
      </w:r>
      <w:r>
        <w:rPr>
          <w:rFonts w:ascii="標楷體" w:eastAsia="標楷體" w:hAnsi="標楷體" w:hint="eastAsia"/>
        </w:rPr>
        <w:t>：免費。</w:t>
      </w:r>
      <w:r>
        <w:rPr>
          <w:rFonts w:ascii="標楷體" w:eastAsia="標楷體" w:hAnsi="標楷體" w:hint="eastAsia"/>
        </w:rPr>
        <w:br/>
      </w:r>
      <w:r>
        <w:rPr>
          <w:rStyle w:val="a4"/>
          <w:rFonts w:ascii="標楷體" w:eastAsia="標楷體" w:hAnsi="標楷體" w:hint="eastAsia"/>
          <w:sz w:val="30"/>
          <w:szCs w:val="30"/>
          <w:shd w:val="clear" w:color="auto" w:fill="FFFF00"/>
        </w:rPr>
        <w:t>報名方式</w:t>
      </w:r>
      <w:r>
        <w:rPr>
          <w:rFonts w:ascii="標楷體" w:eastAsia="標楷體" w:hAnsi="標楷體" w:hint="eastAsia"/>
          <w:sz w:val="30"/>
          <w:szCs w:val="30"/>
        </w:rPr>
        <w:t>：</w:t>
      </w:r>
      <w:proofErr w:type="gramStart"/>
      <w:r>
        <w:rPr>
          <w:rFonts w:ascii="標楷體" w:eastAsia="標楷體" w:hAnsi="標楷體" w:hint="eastAsia"/>
          <w:sz w:val="30"/>
          <w:szCs w:val="30"/>
          <w:shd w:val="clear" w:color="auto" w:fill="FFFF00"/>
        </w:rPr>
        <w:t>請線上</w:t>
      </w:r>
      <w:proofErr w:type="gramEnd"/>
      <w:r>
        <w:rPr>
          <w:rFonts w:ascii="標楷體" w:eastAsia="標楷體" w:hAnsi="標楷體" w:hint="eastAsia"/>
          <w:sz w:val="30"/>
          <w:szCs w:val="30"/>
          <w:shd w:val="clear" w:color="auto" w:fill="FFFF00"/>
        </w:rPr>
        <w:t>報名</w:t>
      </w:r>
      <w:hyperlink r:id="rId4" w:history="1">
        <w:r>
          <w:rPr>
            <w:rStyle w:val="a3"/>
            <w:rFonts w:ascii="標楷體" w:eastAsia="標楷體" w:hAnsi="標楷體" w:hint="eastAsia"/>
            <w:sz w:val="30"/>
            <w:szCs w:val="30"/>
          </w:rPr>
          <w:t>https://www.filaweaving.org.tw/show/show-1174063.htm</w:t>
        </w:r>
      </w:hyperlink>
      <w:r>
        <w:rPr>
          <w:rFonts w:ascii="標楷體" w:eastAsia="標楷體" w:hAnsi="標楷體" w:hint="eastAsia"/>
        </w:rPr>
        <w:br/>
      </w:r>
      <w:r>
        <w:rPr>
          <w:rStyle w:val="a4"/>
          <w:rFonts w:ascii="標楷體" w:eastAsia="標楷體" w:hAnsi="標楷體" w:hint="eastAsia"/>
        </w:rPr>
        <w:t>傳真</w:t>
      </w:r>
      <w:r>
        <w:rPr>
          <w:rFonts w:ascii="標楷體" w:eastAsia="標楷體" w:hAnsi="標楷體" w:hint="eastAsia"/>
        </w:rPr>
        <w:t>：(02)2397-3225，Email：</w:t>
      </w:r>
      <w:hyperlink r:id="rId5" w:history="1">
        <w:r>
          <w:rPr>
            <w:rStyle w:val="a3"/>
            <w:rFonts w:ascii="標楷體" w:eastAsia="標楷體" w:hAnsi="標楷體" w:hint="eastAsia"/>
          </w:rPr>
          <w:t>ttftsfa5@textiles.org.tw</w:t>
        </w:r>
      </w:hyperlink>
      <w:r>
        <w:rPr>
          <w:rFonts w:ascii="標楷體" w:eastAsia="標楷體" w:hAnsi="標楷體" w:hint="eastAsia"/>
        </w:rPr>
        <w:t>，謝謝！</w:t>
      </w:r>
    </w:p>
    <w:sectPr w:rsidR="00785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6456"/>
    <w:rsid w:val="00766456"/>
    <w:rsid w:val="007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5639"/>
  <w15:chartTrackingRefBased/>
  <w15:docId w15:val="{03925461-6B61-47C2-B05E-8A43AC6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5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45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664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6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ftsfa5@textiles.org.tw" TargetMode="External"/><Relationship Id="rId4" Type="http://schemas.openxmlformats.org/officeDocument/2006/relationships/hyperlink" Target="https://www.filaweaving.org.tw/show/show-117406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棉布印染公會 羅錦滿</dc:creator>
  <cp:keywords/>
  <dc:description/>
  <cp:lastModifiedBy>棉布印染公會 羅錦滿</cp:lastModifiedBy>
  <cp:revision>1</cp:revision>
  <cp:lastPrinted>2022-06-23T02:38:00Z</cp:lastPrinted>
  <dcterms:created xsi:type="dcterms:W3CDTF">2022-06-23T02:36:00Z</dcterms:created>
  <dcterms:modified xsi:type="dcterms:W3CDTF">2022-06-23T02:40:00Z</dcterms:modified>
</cp:coreProperties>
</file>